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34" w:rsidRDefault="00393334" w:rsidP="00393334">
      <w:pPr>
        <w:ind w:left="612"/>
        <w:rPr>
          <w:rFonts w:ascii="GHEA Grapalat" w:hAnsi="GHEA Grapalat"/>
          <w:b/>
          <w:sz w:val="24"/>
        </w:rPr>
      </w:pPr>
      <w:r w:rsidRPr="004F3D4D">
        <w:rPr>
          <w:rFonts w:ascii="GHEA Grapalat" w:hAnsi="GHEA Grapalat"/>
          <w:b/>
          <w:sz w:val="24"/>
        </w:rPr>
        <w:t xml:space="preserve">ՀԱՎԵԼՎԱԾ 3: </w:t>
      </w:r>
      <w:r>
        <w:rPr>
          <w:rFonts w:ascii="GHEA Grapalat" w:hAnsi="GHEA Grapalat"/>
          <w:b/>
          <w:sz w:val="24"/>
        </w:rPr>
        <w:t>Հայտ ֆիզիակական անձ ներդրողների համար</w:t>
      </w:r>
    </w:p>
    <w:p w:rsidR="00393334" w:rsidRPr="00AD03C5" w:rsidRDefault="00D048DE" w:rsidP="00393334">
      <w:pPr>
        <w:spacing w:before="480" w:after="1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D048DE">
        <w:rPr>
          <w:rFonts w:ascii="GHEA Grapalat" w:hAnsi="GHEA Grapalat"/>
          <w:b/>
          <w:bCs/>
          <w:sz w:val="28"/>
          <w:szCs w:val="28"/>
          <w:lang w:val="af-ZA"/>
        </w:rPr>
        <w:t>«ՆՈՈՒԹ.ԱՄ» ՍՊԸ</w:t>
      </w:r>
      <w:r w:rsidR="00393334">
        <w:rPr>
          <w:rFonts w:ascii="GHEA Grapalat" w:hAnsi="GHEA Grapalat"/>
          <w:b/>
          <w:bCs/>
          <w:sz w:val="28"/>
          <w:szCs w:val="28"/>
          <w:lang w:val="af-ZA"/>
        </w:rPr>
        <w:t>-</w:t>
      </w:r>
      <w:r w:rsidR="00393334">
        <w:rPr>
          <w:rFonts w:ascii="GHEA Grapalat" w:hAnsi="GHEA Grapalat"/>
          <w:b/>
          <w:bCs/>
          <w:sz w:val="28"/>
          <w:szCs w:val="28"/>
        </w:rPr>
        <w:t>ի</w:t>
      </w:r>
      <w:r w:rsidR="00393334" w:rsidRPr="00AD03C5">
        <w:rPr>
          <w:rFonts w:ascii="GHEA Grapalat" w:hAnsi="GHEA Grapalat"/>
          <w:b/>
          <w:bCs/>
          <w:sz w:val="28"/>
          <w:szCs w:val="28"/>
          <w:lang w:val="af-ZA"/>
        </w:rPr>
        <w:t xml:space="preserve"> թողարկած արժեկտրոնային պարտատոմսերի ձեռքբերման Հայտ</w:t>
      </w:r>
    </w:p>
    <w:p w:rsidR="00393334" w:rsidRPr="00AD03C5" w:rsidRDefault="00393334" w:rsidP="00393334">
      <w:pPr>
        <w:spacing w:before="120" w:after="480"/>
        <w:jc w:val="center"/>
        <w:rPr>
          <w:rFonts w:ascii="GHEA Grapalat" w:hAnsi="GHEA Grapalat"/>
          <w:bCs/>
          <w:sz w:val="20"/>
          <w:lang w:val="af-ZA"/>
        </w:rPr>
      </w:pPr>
      <w:r w:rsidRPr="00AD03C5">
        <w:rPr>
          <w:rFonts w:ascii="GHEA Grapalat" w:hAnsi="GHEA Grapalat"/>
          <w:b/>
          <w:bCs/>
          <w:sz w:val="20"/>
          <w:lang w:val="af-ZA"/>
        </w:rPr>
        <w:t>(</w:t>
      </w:r>
      <w:r w:rsidRPr="00AD03C5">
        <w:rPr>
          <w:rFonts w:ascii="GHEA Grapalat" w:hAnsi="GHEA Grapalat"/>
          <w:b/>
          <w:bCs/>
          <w:sz w:val="20"/>
        </w:rPr>
        <w:t>ֆիզիկական</w:t>
      </w:r>
      <w:r w:rsidRPr="00AD03C5">
        <w:rPr>
          <w:rFonts w:ascii="GHEA Grapalat" w:hAnsi="GHEA Grapalat" w:cs="Sylfaen"/>
          <w:b/>
          <w:bCs/>
          <w:sz w:val="20"/>
          <w:lang w:val="af-ZA"/>
        </w:rPr>
        <w:t xml:space="preserve"> անձանց</w:t>
      </w:r>
      <w:r w:rsidRPr="00AD03C5">
        <w:rPr>
          <w:rFonts w:ascii="GHEA Grapalat" w:hAnsi="GHEA Grapalat" w:cs="Times Armenian"/>
          <w:b/>
          <w:bCs/>
          <w:sz w:val="20"/>
          <w:lang w:val="af-ZA"/>
        </w:rPr>
        <w:t xml:space="preserve"> </w:t>
      </w:r>
      <w:r w:rsidRPr="00AD03C5">
        <w:rPr>
          <w:rFonts w:ascii="GHEA Grapalat" w:hAnsi="GHEA Grapalat" w:cs="Sylfaen"/>
          <w:b/>
          <w:bCs/>
          <w:sz w:val="20"/>
          <w:lang w:val="af-ZA"/>
        </w:rPr>
        <w:t>համար</w:t>
      </w:r>
      <w:r w:rsidRPr="00AD03C5">
        <w:rPr>
          <w:rFonts w:ascii="GHEA Grapalat" w:hAnsi="GHEA Grapalat"/>
          <w:b/>
          <w:bCs/>
          <w:sz w:val="20"/>
          <w:lang w:val="af-ZA"/>
        </w:rPr>
        <w:t>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978"/>
        <w:gridCol w:w="270"/>
        <w:gridCol w:w="5670"/>
      </w:tblGrid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Հայտի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ներկայացման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ամսաթիվը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և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ժամանակը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D048DE" w:rsidRDefault="00393334" w:rsidP="00A65120">
            <w:pPr>
              <w:spacing w:before="60" w:after="60"/>
              <w:jc w:val="center"/>
              <w:rPr>
                <w:rFonts w:ascii="Cambria Math" w:hAnsi="Cambria Math"/>
                <w:bCs/>
                <w:sz w:val="20"/>
                <w:szCs w:val="20"/>
                <w:lang w:val="af-ZA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(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օր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ամիս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տարի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  <w:lang w:val="af-ZA"/>
              </w:rPr>
              <w:t xml:space="preserve">,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ժամ, րոպե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)</w:t>
            </w: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Ֆիզիկական անձի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3A1D5E" w:rsidRDefault="00393334" w:rsidP="0090792C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(Անուն, Ազգանուն)</w:t>
            </w: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Էլ</w:t>
            </w:r>
            <w:proofErr w:type="spellEnd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փոստի</w:t>
            </w:r>
            <w:proofErr w:type="spellEnd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հասցեն</w:t>
            </w:r>
            <w:proofErr w:type="spellEnd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հեռախոսահամարը</w:t>
            </w:r>
            <w:proofErr w:type="spellEnd"/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3A1D5E" w:rsidRDefault="00393334" w:rsidP="0090792C">
            <w:pPr>
              <w:spacing w:before="60" w:after="6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ՀԾՀ 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F17C0A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Ռեզիդենտությունը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3A1D5E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(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ռեզիդենտ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/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ոչ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ռեզիդենտ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393334" w:rsidRPr="00AD03C5" w:rsidTr="00A65120">
        <w:tc>
          <w:tcPr>
            <w:tcW w:w="9918" w:type="dxa"/>
            <w:gridSpan w:val="3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20"/>
              </w:rPr>
            </w:pPr>
            <w:r w:rsidRPr="00AD03C5">
              <w:rPr>
                <w:rFonts w:ascii="GHEA Grapalat" w:hAnsi="GHEA Grapalat" w:cs="Sylfaen"/>
                <w:b/>
                <w:bCs/>
                <w:sz w:val="20"/>
              </w:rPr>
              <w:t xml:space="preserve">Սույն Հայտի ներկայացմամբ ընդունում ենք </w:t>
            </w:r>
            <w:r w:rsidR="00D048DE" w:rsidRPr="00D048DE">
              <w:rPr>
                <w:rFonts w:ascii="GHEA Grapalat" w:hAnsi="GHEA Grapalat" w:cs="Sylfaen"/>
                <w:b/>
                <w:bCs/>
                <w:sz w:val="20"/>
              </w:rPr>
              <w:t>«ՆՈՈՒԹ.ԱՄ» ՍՊԸ</w:t>
            </w:r>
            <w:r w:rsidRPr="0036024A">
              <w:rPr>
                <w:rFonts w:ascii="GHEA Grapalat" w:hAnsi="GHEA Grapalat" w:cs="Sylfaen"/>
                <w:b/>
                <w:bCs/>
                <w:sz w:val="20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20"/>
              </w:rPr>
              <w:t xml:space="preserve">(այսուհետ՝ </w:t>
            </w:r>
            <w:r>
              <w:rPr>
                <w:rFonts w:ascii="GHEA Grapalat" w:hAnsi="GHEA Grapalat" w:cs="Sylfaen"/>
                <w:b/>
                <w:bCs/>
                <w:sz w:val="20"/>
              </w:rPr>
              <w:t>Ընկերություն</w:t>
            </w:r>
            <w:r w:rsidRPr="00AD03C5">
              <w:rPr>
                <w:rFonts w:ascii="GHEA Grapalat" w:hAnsi="GHEA Grapalat" w:cs="Sylfaen"/>
                <w:b/>
                <w:bCs/>
                <w:sz w:val="20"/>
              </w:rPr>
              <w:t>) առաջարկը, որով և ցանկություն ենք հայտնում ձեռք բերել թողարկած արժեկտրոնային պարտատոմսերը հետևյալ պայմաններով</w:t>
            </w:r>
            <w:r w:rsidRPr="00AD03C5">
              <w:rPr>
                <w:rFonts w:ascii="GHEA Grapalat" w:hAnsi="GHEA Grapalat"/>
                <w:b/>
                <w:bCs/>
                <w:sz w:val="20"/>
              </w:rPr>
              <w:t>`</w:t>
            </w: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 ձեռքբերման ամսաթիվը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(օր, ամիս, տարի)</w:t>
            </w:r>
          </w:p>
        </w:tc>
      </w:tr>
      <w:tr w:rsidR="00393334" w:rsidRPr="00AD03C5" w:rsidTr="00A65120">
        <w:tc>
          <w:tcPr>
            <w:tcW w:w="3978" w:type="dxa"/>
            <w:vMerge w:val="restart"/>
          </w:tcPr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Ձեռք բերվող պարտատոմսերի արժույթը          </w:t>
            </w:r>
          </w:p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</w:p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Ձ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եռք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բերվող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քանակը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`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հատ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393334" w:rsidRPr="003A77E4" w:rsidRDefault="00F41AD3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B4B58">
              <w:rPr>
                <w:rFonts w:ascii="Segoe UI Symbol" w:hAnsi="Segoe UI Symbol" w:cs="Segoe UI Symbol"/>
                <w:b/>
                <w:bCs/>
                <w:sz w:val="40"/>
                <w:szCs w:val="18"/>
              </w:rPr>
              <w:t xml:space="preserve">        </w:t>
            </w:r>
            <w:r w:rsidRPr="003A1D5E">
              <w:rPr>
                <w:rFonts w:ascii="Segoe UI Symbol" w:hAnsi="Segoe UI Symbol" w:cs="Segoe UI Symbol"/>
                <w:b/>
                <w:bCs/>
                <w:sz w:val="40"/>
                <w:szCs w:val="18"/>
              </w:rPr>
              <w:t xml:space="preserve">🗹 </w:t>
            </w:r>
            <w:r w:rsidRPr="00AD03C5">
              <w:rPr>
                <w:rFonts w:ascii="GHEA Grapalat" w:hAnsi="GHEA Grapalat"/>
                <w:b/>
                <w:bCs/>
                <w:sz w:val="18"/>
                <w:szCs w:val="18"/>
              </w:rPr>
              <w:t>ՀՀ դրամ</w:t>
            </w:r>
            <w:r w:rsidRPr="003A1D5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</w:t>
            </w:r>
            <w:bookmarkStart w:id="0" w:name="_GoBack"/>
            <w:r w:rsidR="003A77E4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AMNOUTB21ER8</w:t>
            </w:r>
            <w:bookmarkEnd w:id="0"/>
          </w:p>
          <w:p w:rsidR="00F41AD3" w:rsidRPr="00AD03C5" w:rsidRDefault="00F41AD3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393334" w:rsidRPr="00FC2E94" w:rsidRDefault="00393334" w:rsidP="0090792C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</w:tcPr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քանակը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թվերով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(տառերով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393334" w:rsidRPr="00AD03C5" w:rsidTr="00A65120">
        <w:tc>
          <w:tcPr>
            <w:tcW w:w="3978" w:type="dxa"/>
            <w:vMerge w:val="restart"/>
          </w:tcPr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Ձ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եռք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բերվող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 միավորի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ձեռքբերման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գինը</w:t>
            </w:r>
          </w:p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</w:pPr>
          </w:p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AD03C5" w:rsidRDefault="00393334" w:rsidP="0090792C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93334" w:rsidRPr="00AD03C5" w:rsidTr="003A1D5E">
        <w:trPr>
          <w:trHeight w:val="1007"/>
        </w:trPr>
        <w:tc>
          <w:tcPr>
            <w:tcW w:w="3978" w:type="dxa"/>
            <w:vMerge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գինը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թվերով</w:t>
            </w:r>
          </w:p>
        </w:tc>
      </w:tr>
      <w:tr w:rsidR="00393334" w:rsidRPr="00AD03C5" w:rsidTr="003A1D5E">
        <w:tc>
          <w:tcPr>
            <w:tcW w:w="3978" w:type="dxa"/>
            <w:vMerge w:val="restart"/>
          </w:tcPr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Cs/>
                <w:sz w:val="18"/>
                <w:szCs w:val="18"/>
              </w:rPr>
            </w:pP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Ձ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եռք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բերվող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պարտատոմսերի</w:t>
            </w:r>
            <w:r w:rsidRPr="00AD03C5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ձեռքբերման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դիմաց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վճարված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ընդհանուր</w:t>
            </w:r>
            <w:r w:rsidRPr="00AD03C5">
              <w:rPr>
                <w:rFonts w:ascii="GHEA Grapalat" w:hAnsi="GHEA Grapalat" w:cs="Times Armenian"/>
                <w:b/>
                <w:bCs/>
                <w:i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>գումարը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D048DE" w:rsidRDefault="00393334" w:rsidP="003A1D5E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93334" w:rsidRPr="00AD03C5" w:rsidTr="003A1D5E">
        <w:tc>
          <w:tcPr>
            <w:tcW w:w="3978" w:type="dxa"/>
            <w:vMerge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ընդհանուր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գումարը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թվերով</w:t>
            </w:r>
            <w:r w:rsidRPr="00AD03C5">
              <w:rPr>
                <w:rFonts w:ascii="GHEA Grapalat" w:hAnsi="GHEA Grapalat" w:cs="Times Armenian"/>
                <w:b/>
                <w:bCs/>
                <w:sz w:val="16"/>
                <w:szCs w:val="16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6"/>
                <w:szCs w:val="16"/>
              </w:rPr>
              <w:t>(տառերով</w:t>
            </w:r>
            <w:r w:rsidRPr="00AD03C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 բանկային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Բանկի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CD2DE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jc w:val="left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lastRenderedPageBreak/>
              <w:t>Արժեթղթերի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հաշիվը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հաշվառող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անունը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9366A1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  <w:p w:rsidR="00FA411D" w:rsidRPr="003A1D5E" w:rsidRDefault="00FA411D" w:rsidP="0090792C">
            <w:pPr>
              <w:spacing w:before="60" w:after="60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 w:val="restart"/>
            <w:vAlign w:val="center"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Արժեթղթերի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հաշվի</w:t>
            </w:r>
            <w:r w:rsidRPr="00AD03C5">
              <w:rPr>
                <w:rFonts w:ascii="GHEA Grapalat" w:hAnsi="GHEA Grapalat" w:cs="Times Armenian"/>
                <w:b/>
                <w:bCs/>
                <w:sz w:val="18"/>
                <w:szCs w:val="18"/>
              </w:rPr>
              <w:t xml:space="preserve"> </w:t>
            </w:r>
            <w:r w:rsidRPr="00AD03C5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393334" w:rsidRPr="00AD03C5" w:rsidTr="00A65120">
        <w:tc>
          <w:tcPr>
            <w:tcW w:w="3978" w:type="dxa"/>
            <w:vMerge/>
          </w:tcPr>
          <w:p w:rsidR="00393334" w:rsidRPr="00AD03C5" w:rsidRDefault="00393334" w:rsidP="00A65120">
            <w:pPr>
              <w:spacing w:before="60" w:after="6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93334" w:rsidRPr="00AD03C5" w:rsidRDefault="00393334" w:rsidP="00A65120">
            <w:pPr>
              <w:spacing w:before="60" w:after="6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</w:tbl>
    <w:p w:rsidR="00393334" w:rsidRPr="00AD03C5" w:rsidRDefault="00393334" w:rsidP="00393334">
      <w:pPr>
        <w:spacing w:before="60" w:after="60"/>
        <w:rPr>
          <w:rFonts w:ascii="GHEA Grapalat" w:hAnsi="GHEA Grapalat" w:cs="Sylfaen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20"/>
        </w:rPr>
        <w:t xml:space="preserve">Սույն Հայտով, հավաստում ենք, որ Հայտը ներկայացնելուց առաջ ծանոթացել ենք պարտատոմսի Ծրագրային ազդագրին, թողարկման վերջնական պայմաններին, ընդունում և համաձայն ենք դրանցում նշված պայմաններին և պատրաստակամ ենք ստանձնել </w:t>
      </w:r>
      <w:r>
        <w:rPr>
          <w:rFonts w:ascii="GHEA Grapalat" w:hAnsi="GHEA Grapalat" w:cs="Sylfaen"/>
          <w:b/>
          <w:bCs/>
          <w:sz w:val="20"/>
        </w:rPr>
        <w:t xml:space="preserve">Ընկերության </w:t>
      </w:r>
      <w:r w:rsidRPr="00AD03C5">
        <w:rPr>
          <w:rFonts w:ascii="GHEA Grapalat" w:hAnsi="GHEA Grapalat" w:cs="Sylfaen"/>
          <w:b/>
          <w:bCs/>
          <w:sz w:val="20"/>
        </w:rPr>
        <w:t>թողարկած պարտատոմսերում ներդրումների հետ կապված հնարավոր ռիսկերը:</w:t>
      </w:r>
      <w:r>
        <w:rPr>
          <w:rFonts w:ascii="GHEA Grapalat" w:hAnsi="GHEA Grapalat" w:cs="Sylfaen"/>
          <w:b/>
          <w:bCs/>
          <w:sz w:val="20"/>
        </w:rPr>
        <w:t xml:space="preserve"> </w:t>
      </w:r>
    </w:p>
    <w:p w:rsidR="00393334" w:rsidRPr="00AD03C5" w:rsidRDefault="00393334" w:rsidP="00393334">
      <w:pPr>
        <w:spacing w:before="60" w:after="60"/>
        <w:rPr>
          <w:rFonts w:ascii="GHEA Grapalat" w:hAnsi="GHEA Grapalat"/>
          <w:bCs/>
          <w:sz w:val="20"/>
        </w:rPr>
      </w:pPr>
    </w:p>
    <w:p w:rsidR="00393334" w:rsidRPr="00AD03C5" w:rsidRDefault="00393334" w:rsidP="00393334">
      <w:pPr>
        <w:spacing w:before="60" w:after="60"/>
        <w:rPr>
          <w:rFonts w:ascii="GHEA Grapalat" w:hAnsi="GHEA Grapalat" w:cs="Sylfaen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20"/>
        </w:rPr>
        <w:t xml:space="preserve">Հաստատում ենք, որ ֆինանսական միջոցները, որոնք փոխանցվում են </w:t>
      </w:r>
      <w:r>
        <w:rPr>
          <w:rFonts w:ascii="GHEA Grapalat" w:hAnsi="GHEA Grapalat" w:cs="Sylfaen"/>
          <w:b/>
          <w:bCs/>
          <w:sz w:val="20"/>
        </w:rPr>
        <w:t>Ընկերությանը</w:t>
      </w:r>
      <w:r w:rsidRPr="00AD03C5">
        <w:rPr>
          <w:rFonts w:ascii="GHEA Grapalat" w:hAnsi="GHEA Grapalat" w:cs="Sylfaen"/>
          <w:b/>
          <w:bCs/>
          <w:sz w:val="20"/>
        </w:rPr>
        <w:t xml:space="preserve">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:rsidR="00393334" w:rsidRPr="00AD03C5" w:rsidRDefault="00393334" w:rsidP="00393334">
      <w:pPr>
        <w:spacing w:before="60" w:after="60"/>
        <w:rPr>
          <w:rFonts w:ascii="GHEA Grapalat" w:hAnsi="GHEA Grapalat"/>
          <w:bCs/>
          <w:sz w:val="20"/>
        </w:rPr>
      </w:pPr>
    </w:p>
    <w:p w:rsidR="00393334" w:rsidRPr="00AD03C5" w:rsidRDefault="00393334" w:rsidP="00393334">
      <w:pPr>
        <w:spacing w:before="60" w:after="60"/>
        <w:rPr>
          <w:rFonts w:ascii="GHEA Grapalat" w:hAnsi="GHEA Grapalat" w:cs="Sylfaen"/>
          <w:b/>
          <w:bCs/>
          <w:sz w:val="20"/>
        </w:rPr>
      </w:pPr>
      <w:r w:rsidRPr="00AD03C5">
        <w:rPr>
          <w:rFonts w:ascii="GHEA Grapalat" w:hAnsi="GHEA Grapalat" w:cs="Sylfaen"/>
          <w:b/>
          <w:bCs/>
          <w:sz w:val="20"/>
        </w:rPr>
        <w:t xml:space="preserve">Հաստատում ենք, որ սույն Հայտի բավարարման դեպքում Հայտը կհանդիսանա մեր և </w:t>
      </w:r>
      <w:r>
        <w:rPr>
          <w:rFonts w:ascii="GHEA Grapalat" w:hAnsi="GHEA Grapalat" w:cs="Sylfaen"/>
          <w:b/>
          <w:bCs/>
          <w:sz w:val="20"/>
        </w:rPr>
        <w:t xml:space="preserve">Ընկերության </w:t>
      </w:r>
      <w:r w:rsidRPr="00AD03C5">
        <w:rPr>
          <w:rFonts w:ascii="GHEA Grapalat" w:hAnsi="GHEA Grapalat" w:cs="Sylfaen"/>
          <w:b/>
          <w:bCs/>
          <w:sz w:val="20"/>
        </w:rPr>
        <w:t xml:space="preserve">միջև պատշաճ ձևակերպված և վավեր պայմանագիր` մեր կողմից պարտատոմսերի ձեռքբերման (առքի) վերաբերյալ: </w:t>
      </w:r>
    </w:p>
    <w:p w:rsidR="00393334" w:rsidRPr="00AD03C5" w:rsidRDefault="00393334" w:rsidP="00393334">
      <w:pPr>
        <w:spacing w:before="60" w:after="60"/>
        <w:rPr>
          <w:rFonts w:ascii="GHEA Grapalat" w:hAnsi="GHEA Grapalat" w:cs="Sylfaen"/>
          <w:b/>
          <w:bCs/>
          <w:sz w:val="20"/>
        </w:rPr>
      </w:pPr>
    </w:p>
    <w:p w:rsidR="00393334" w:rsidRPr="00AD03C5" w:rsidRDefault="00393334" w:rsidP="00393334">
      <w:pPr>
        <w:ind w:right="270"/>
        <w:rPr>
          <w:rFonts w:ascii="GHEA Grapalat" w:hAnsi="GHEA Grapalat"/>
          <w:b/>
          <w:bCs/>
          <w:i/>
          <w:sz w:val="18"/>
          <w:szCs w:val="18"/>
        </w:rPr>
      </w:pPr>
      <w:r w:rsidRPr="00AD03C5">
        <w:rPr>
          <w:rFonts w:ascii="GHEA Grapalat" w:hAnsi="GHEA Grapalat" w:cs="Sylfaen"/>
          <w:b/>
          <w:bCs/>
          <w:i/>
          <w:sz w:val="18"/>
          <w:szCs w:val="18"/>
        </w:rPr>
        <w:t xml:space="preserve">Հիշեցում: Եթե ներդրողի կողմից պարտատոմսերի ձեռքբերման համար դրամական միջոցները </w:t>
      </w:r>
      <w:r>
        <w:rPr>
          <w:rFonts w:ascii="GHEA Grapalat" w:hAnsi="GHEA Grapalat" w:cs="Sylfaen"/>
          <w:b/>
          <w:bCs/>
          <w:i/>
          <w:sz w:val="18"/>
          <w:szCs w:val="18"/>
        </w:rPr>
        <w:t>«Ինեկոբանկ» ՓԲԸ</w:t>
      </w:r>
      <w:r w:rsidR="00FC2E94">
        <w:rPr>
          <w:rFonts w:ascii="GHEA Grapalat" w:hAnsi="GHEA Grapalat" w:cs="Sylfaen"/>
          <w:b/>
          <w:bCs/>
          <w:i/>
          <w:sz w:val="18"/>
          <w:szCs w:val="18"/>
        </w:rPr>
        <w:t xml:space="preserve">-ում </w:t>
      </w:r>
      <w:r w:rsidR="00D048DE" w:rsidRPr="00D048DE">
        <w:rPr>
          <w:rFonts w:ascii="GHEA Grapalat" w:hAnsi="GHEA Grapalat" w:cs="Sylfaen"/>
          <w:b/>
          <w:bCs/>
          <w:i/>
          <w:sz w:val="18"/>
          <w:szCs w:val="18"/>
        </w:rPr>
        <w:t>«ՆՈՈՒԹ.ԱՄ» ՍՊԸ</w:t>
      </w:r>
      <w:r w:rsidR="00FC2E94">
        <w:rPr>
          <w:rFonts w:ascii="GHEA Grapalat" w:hAnsi="GHEA Grapalat" w:cs="Sylfaen"/>
          <w:b/>
          <w:bCs/>
          <w:i/>
          <w:sz w:val="18"/>
          <w:szCs w:val="18"/>
        </w:rPr>
        <w:t xml:space="preserve">-ի անունով բացված </w:t>
      </w:r>
      <w:r>
        <w:rPr>
          <w:rFonts w:ascii="GHEA Grapalat" w:hAnsi="GHEA Grapalat" w:cs="Sylfaen"/>
          <w:b/>
          <w:bCs/>
          <w:i/>
          <w:sz w:val="18"/>
          <w:szCs w:val="18"/>
        </w:rPr>
        <w:t xml:space="preserve">դրամային </w:t>
      </w:r>
      <w:r w:rsidR="009A6EAF" w:rsidRPr="009A6EAF">
        <w:rPr>
          <w:rFonts w:ascii="GHEA Grapalat" w:hAnsi="GHEA Grapalat" w:cs="Sylfaen"/>
          <w:b/>
          <w:bCs/>
          <w:i/>
          <w:sz w:val="20"/>
          <w:szCs w:val="18"/>
        </w:rPr>
        <w:t xml:space="preserve">2050022382491003 </w:t>
      </w:r>
      <w:r w:rsidRPr="00AD03C5">
        <w:rPr>
          <w:rFonts w:ascii="GHEA Grapalat" w:hAnsi="GHEA Grapalat" w:cs="Sylfaen"/>
          <w:b/>
          <w:bCs/>
          <w:i/>
          <w:sz w:val="18"/>
          <w:szCs w:val="18"/>
        </w:rPr>
        <w:t>հաշվին են մուտքագրվում մինչև պարտատոմսերի ձեռքբերման օրվա ժամը</w:t>
      </w:r>
      <w:r>
        <w:rPr>
          <w:rFonts w:ascii="GHEA Grapalat" w:hAnsi="GHEA Grapalat" w:cs="Sylfaen"/>
          <w:b/>
          <w:bCs/>
          <w:i/>
          <w:sz w:val="18"/>
          <w:szCs w:val="18"/>
        </w:rPr>
        <w:t xml:space="preserve"> 14:0</w:t>
      </w:r>
      <w:r w:rsidRPr="00AD03C5">
        <w:rPr>
          <w:rFonts w:ascii="GHEA Grapalat" w:hAnsi="GHEA Grapalat" w:cs="Sylfaen"/>
          <w:b/>
          <w:bCs/>
          <w:i/>
          <w:sz w:val="18"/>
          <w:szCs w:val="18"/>
        </w:rPr>
        <w:t>0-ը, ապա այդ դրամական միջոցները մուտքագրված են համարվում դրանց վճարման օրը, իսկ եթե համապատասխան գումարները վճարվում են տվյալ աշխատանքային օրը</w:t>
      </w:r>
      <w:r>
        <w:rPr>
          <w:rFonts w:ascii="GHEA Grapalat" w:hAnsi="GHEA Grapalat" w:cs="Sylfaen"/>
          <w:b/>
          <w:bCs/>
          <w:i/>
          <w:sz w:val="18"/>
          <w:szCs w:val="18"/>
        </w:rPr>
        <w:t xml:space="preserve"> 14:0</w:t>
      </w:r>
      <w:r w:rsidRPr="00AD03C5">
        <w:rPr>
          <w:rFonts w:ascii="GHEA Grapalat" w:hAnsi="GHEA Grapalat" w:cs="Sylfaen"/>
          <w:b/>
          <w:bCs/>
          <w:i/>
          <w:sz w:val="18"/>
          <w:szCs w:val="18"/>
        </w:rPr>
        <w:t>0-ից հետո, ապա դրանք մուտքագրված են համարվում վճարմանը հաջորդող առաջին աշխատանքային օրը</w:t>
      </w:r>
      <w:r w:rsidRPr="00AD03C5">
        <w:rPr>
          <w:rFonts w:ascii="GHEA Grapalat" w:hAnsi="GHEA Grapalat"/>
          <w:b/>
          <w:bCs/>
          <w:i/>
          <w:sz w:val="18"/>
          <w:szCs w:val="18"/>
        </w:rPr>
        <w:t xml:space="preserve">: </w:t>
      </w:r>
    </w:p>
    <w:tbl>
      <w:tblPr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4248"/>
        <w:gridCol w:w="432"/>
        <w:gridCol w:w="5238"/>
      </w:tblGrid>
      <w:tr w:rsidR="00FA411D" w:rsidRPr="00F75407" w:rsidTr="00527424">
        <w:trPr>
          <w:trHeight w:val="543"/>
        </w:trPr>
        <w:tc>
          <w:tcPr>
            <w:tcW w:w="4248" w:type="dxa"/>
            <w:vMerge w:val="restart"/>
            <w:tcBorders>
              <w:top w:val="single" w:sz="4" w:space="0" w:color="auto"/>
            </w:tcBorders>
            <w:vAlign w:val="center"/>
          </w:tcPr>
          <w:p w:rsidR="00FA411D" w:rsidRPr="00FA411D" w:rsidRDefault="00FA411D" w:rsidP="00527424">
            <w:pPr>
              <w:spacing w:after="0"/>
              <w:rPr>
                <w:rStyle w:val="Strong"/>
                <w:rFonts w:ascii="GHEA Grapalat" w:hAnsi="GHEA Grapalat"/>
                <w:sz w:val="18"/>
                <w:szCs w:val="18"/>
                <w:lang w:val="en-US"/>
              </w:rPr>
            </w:pPr>
            <w:r w:rsidRPr="004C0AB9">
              <w:rPr>
                <w:rStyle w:val="Strong"/>
                <w:rFonts w:ascii="GHEA Grapalat" w:hAnsi="GHEA Grapalat" w:cs="Sylfaen"/>
                <w:sz w:val="18"/>
                <w:szCs w:val="18"/>
              </w:rPr>
              <w:t>Անուն</w:t>
            </w:r>
            <w:r w:rsidRPr="004C0AB9">
              <w:rPr>
                <w:rStyle w:val="Strong"/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4C0AB9">
              <w:rPr>
                <w:rStyle w:val="Strong"/>
                <w:rFonts w:ascii="GHEA Grapalat" w:hAnsi="GHEA Grapalat" w:cs="Sylfaen"/>
                <w:sz w:val="18"/>
                <w:szCs w:val="18"/>
              </w:rPr>
              <w:t>Ազգանուն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FA411D" w:rsidRPr="004C0AB9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FA411D" w:rsidRPr="004C0AB9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  <w:p w:rsidR="00FA411D" w:rsidRPr="00F17C0A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b w:val="0"/>
                <w:sz w:val="18"/>
                <w:szCs w:val="18"/>
                <w:lang w:val="en-US"/>
              </w:rPr>
            </w:pPr>
          </w:p>
        </w:tc>
      </w:tr>
      <w:tr w:rsidR="00FA411D" w:rsidRPr="004C0AB9" w:rsidTr="00527424">
        <w:tc>
          <w:tcPr>
            <w:tcW w:w="4248" w:type="dxa"/>
            <w:vMerge/>
            <w:vAlign w:val="center"/>
          </w:tcPr>
          <w:p w:rsidR="00FA411D" w:rsidRPr="004C0AB9" w:rsidRDefault="00FA411D" w:rsidP="00527424">
            <w:pPr>
              <w:spacing w:after="0"/>
              <w:rPr>
                <w:rStyle w:val="Strong"/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32" w:type="dxa"/>
          </w:tcPr>
          <w:p w:rsidR="00FA411D" w:rsidRPr="004C0AB9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auto"/>
            </w:tcBorders>
          </w:tcPr>
          <w:p w:rsidR="00FA411D" w:rsidRPr="004C0AB9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</w:tr>
      <w:tr w:rsidR="00FA411D" w:rsidRPr="00C744AA" w:rsidTr="00527424">
        <w:tc>
          <w:tcPr>
            <w:tcW w:w="4248" w:type="dxa"/>
            <w:vAlign w:val="center"/>
          </w:tcPr>
          <w:p w:rsidR="00FA411D" w:rsidRPr="004C0AB9" w:rsidRDefault="00FA411D" w:rsidP="00527424">
            <w:pPr>
              <w:spacing w:after="0"/>
              <w:rPr>
                <w:rStyle w:val="Strong"/>
                <w:rFonts w:ascii="GHEA Grapalat" w:hAnsi="GHEA Grapalat"/>
                <w:sz w:val="18"/>
                <w:szCs w:val="18"/>
              </w:rPr>
            </w:pPr>
            <w:r w:rsidRPr="004C0AB9">
              <w:rPr>
                <w:rStyle w:val="Strong"/>
                <w:rFonts w:ascii="GHEA Grapalat" w:hAnsi="GHEA Grapalat" w:cs="Sylfaen"/>
                <w:sz w:val="18"/>
                <w:szCs w:val="18"/>
              </w:rPr>
              <w:t>Ստորագրություն</w:t>
            </w:r>
            <w:r>
              <w:rPr>
                <w:rStyle w:val="Strong"/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2" w:type="dxa"/>
          </w:tcPr>
          <w:p w:rsidR="00FA411D" w:rsidRPr="004C0AB9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:rsidR="00FA411D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  <w:p w:rsidR="00FA411D" w:rsidRPr="00C744AA" w:rsidRDefault="00FA411D" w:rsidP="00527424">
            <w:pPr>
              <w:spacing w:after="0"/>
              <w:jc w:val="center"/>
              <w:rPr>
                <w:rStyle w:val="Strong"/>
                <w:rFonts w:ascii="GHEA Grapalat" w:hAnsi="GHEA Grapalat"/>
                <w:sz w:val="18"/>
                <w:szCs w:val="18"/>
              </w:rPr>
            </w:pPr>
          </w:p>
        </w:tc>
      </w:tr>
    </w:tbl>
    <w:p w:rsidR="00024C47" w:rsidRDefault="00024C47"/>
    <w:sectPr w:rsidR="0002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1B"/>
    <w:rsid w:val="00024C47"/>
    <w:rsid w:val="00062C12"/>
    <w:rsid w:val="000D3212"/>
    <w:rsid w:val="00393334"/>
    <w:rsid w:val="003A1D5E"/>
    <w:rsid w:val="003A77E4"/>
    <w:rsid w:val="0090792C"/>
    <w:rsid w:val="009366A1"/>
    <w:rsid w:val="009A6EAF"/>
    <w:rsid w:val="00A16915"/>
    <w:rsid w:val="00B74225"/>
    <w:rsid w:val="00C13F1B"/>
    <w:rsid w:val="00CD2DE5"/>
    <w:rsid w:val="00D048DE"/>
    <w:rsid w:val="00E11326"/>
    <w:rsid w:val="00EB4B58"/>
    <w:rsid w:val="00F17C0A"/>
    <w:rsid w:val="00F41AD3"/>
    <w:rsid w:val="00FA411D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CA785"/>
  <w15:chartTrackingRefBased/>
  <w15:docId w15:val="{1D9D01C4-6030-4C06-8F0F-8B4DA310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34"/>
    <w:pPr>
      <w:spacing w:line="240" w:lineRule="auto"/>
      <w:jc w:val="both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411D"/>
    <w:rPr>
      <w:b/>
      <w:bCs/>
    </w:rPr>
  </w:style>
  <w:style w:type="character" w:styleId="Hyperlink">
    <w:name w:val="Hyperlink"/>
    <w:basedOn w:val="DefaultParagraphFont"/>
    <w:uiPriority w:val="99"/>
    <w:unhideWhenUsed/>
    <w:rsid w:val="00CD2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2050</Characters>
  <Application>Microsoft Office Word</Application>
  <DocSecurity>0</DocSecurity>
  <Lines>2050</Lines>
  <Paragraphs>1160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Hayk</cp:lastModifiedBy>
  <cp:revision>20</cp:revision>
  <dcterms:created xsi:type="dcterms:W3CDTF">2024-11-29T10:45:00Z</dcterms:created>
  <dcterms:modified xsi:type="dcterms:W3CDTF">2025-03-06T07:38:00Z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1ec52831791cb4c7b0a4681529f325e7bbf4abc32e975d303667bfa349b2fe52</vt:lpwstr>
  </property>
</Properties>
</file>